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7FD7" w:rsidRDefault="00000000">
      <w:pPr>
        <w:rPr>
          <w:sz w:val="24"/>
          <w:szCs w:val="24"/>
        </w:rPr>
      </w:pPr>
      <w:hyperlink r:id="rId6">
        <w:r w:rsidR="005D399B">
          <w:rPr>
            <w:color w:val="1155CC"/>
            <w:sz w:val="24"/>
            <w:szCs w:val="24"/>
            <w:u w:val="single"/>
          </w:rPr>
          <w:t>hcsminister@gov.nl.ca</w:t>
        </w:r>
      </w:hyperlink>
      <w:r w:rsidR="005D399B">
        <w:rPr>
          <w:sz w:val="24"/>
          <w:szCs w:val="24"/>
        </w:rPr>
        <w:t xml:space="preserve">  </w:t>
      </w:r>
    </w:p>
    <w:p w14:paraId="3BD03ED4" w14:textId="77777777" w:rsidR="005D399B" w:rsidRDefault="005D399B" w:rsidP="005D399B">
      <w:pPr>
        <w:rPr>
          <w:rFonts w:ascii="Arial" w:hAnsi="Arial" w:cs="Arial"/>
          <w:sz w:val="24"/>
          <w:szCs w:val="24"/>
        </w:rPr>
      </w:pPr>
    </w:p>
    <w:p w14:paraId="486FDB55" w14:textId="352A88D6" w:rsidR="005D399B" w:rsidRPr="007621AB" w:rsidRDefault="005D399B" w:rsidP="005D399B">
      <w:pPr>
        <w:rPr>
          <w:rFonts w:ascii="Arial" w:hAnsi="Arial" w:cs="Arial"/>
          <w:sz w:val="24"/>
          <w:szCs w:val="24"/>
        </w:rPr>
      </w:pPr>
      <w:r w:rsidRPr="007621AB">
        <w:rPr>
          <w:rFonts w:ascii="Arial" w:hAnsi="Arial" w:cs="Arial"/>
          <w:sz w:val="24"/>
          <w:szCs w:val="24"/>
        </w:rPr>
        <w:t>Dear Minister,</w:t>
      </w:r>
    </w:p>
    <w:p w14:paraId="063E33A9" w14:textId="77777777" w:rsidR="005D399B" w:rsidRPr="00F279EF" w:rsidRDefault="005D399B" w:rsidP="005D399B">
      <w:pPr>
        <w:spacing w:before="280"/>
        <w:rPr>
          <w:rFonts w:ascii="Arial" w:hAnsi="Arial" w:cs="Arial"/>
          <w:sz w:val="24"/>
          <w:szCs w:val="24"/>
        </w:rPr>
      </w:pPr>
      <w:r w:rsidRPr="007621AB">
        <w:rPr>
          <w:rFonts w:ascii="Arial" w:hAnsi="Arial" w:cs="Arial"/>
          <w:sz w:val="24"/>
          <w:szCs w:val="24"/>
        </w:rPr>
        <w:t>I am writing to you today about two breast</w:t>
      </w:r>
      <w:r w:rsidRPr="00F279EF">
        <w:rPr>
          <w:rFonts w:ascii="Arial" w:hAnsi="Arial" w:cs="Arial"/>
          <w:sz w:val="24"/>
          <w:szCs w:val="24"/>
        </w:rPr>
        <w:t xml:space="preserve"> cancer screening practices in our province that are costing lives: </w:t>
      </w:r>
    </w:p>
    <w:p w14:paraId="1B507D77" w14:textId="77777777" w:rsidR="005D399B" w:rsidRPr="00F279EF" w:rsidRDefault="005D399B" w:rsidP="005D399B">
      <w:pPr>
        <w:pStyle w:val="ListParagraph"/>
        <w:numPr>
          <w:ilvl w:val="0"/>
          <w:numId w:val="1"/>
        </w:numPr>
        <w:spacing w:before="280"/>
        <w:rPr>
          <w:rFonts w:ascii="Arial" w:hAnsi="Arial" w:cs="Arial"/>
          <w:sz w:val="24"/>
          <w:szCs w:val="24"/>
        </w:rPr>
      </w:pPr>
      <w:r w:rsidRPr="00F279EF">
        <w:rPr>
          <w:rFonts w:ascii="Arial" w:hAnsi="Arial" w:cs="Arial"/>
          <w:sz w:val="24"/>
          <w:szCs w:val="24"/>
        </w:rPr>
        <w:t>women aged 40-49 face barriers in access to breast cancer screening and</w:t>
      </w:r>
    </w:p>
    <w:p w14:paraId="79E9F201" w14:textId="77777777" w:rsidR="005D399B" w:rsidRPr="00F279EF" w:rsidRDefault="005D399B" w:rsidP="005D399B">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1EF5FDE9" w14:textId="77777777" w:rsidR="005D399B" w:rsidRPr="00F279EF" w:rsidRDefault="005D399B" w:rsidP="005D399B">
      <w:pPr>
        <w:rPr>
          <w:rFonts w:ascii="Arial" w:eastAsia="Times New Roman" w:hAnsi="Arial" w:cs="Arial"/>
          <w:sz w:val="24"/>
          <w:szCs w:val="24"/>
        </w:rPr>
      </w:pPr>
    </w:p>
    <w:p w14:paraId="5E1A9CB3"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3DFA5CB0" w14:textId="2765E29E"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Newfoundland and Labrador</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It is important to note that 17% of breast cancers and 17.5% of breast cancer deaths occur in women in their 40's. Cancer in this age group is more aggressive, which leads to increased mortality rates. </w:t>
      </w:r>
    </w:p>
    <w:p w14:paraId="48C2A7B9" w14:textId="77777777" w:rsidR="005D399B" w:rsidRPr="00F279EF" w:rsidRDefault="005D399B" w:rsidP="005D399B">
      <w:pPr>
        <w:rPr>
          <w:rFonts w:ascii="Arial" w:eastAsia="Times New Roman" w:hAnsi="Arial" w:cs="Arial"/>
          <w:sz w:val="24"/>
          <w:szCs w:val="24"/>
        </w:rPr>
      </w:pPr>
    </w:p>
    <w:p w14:paraId="6EA9519A"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70AC6246" w14:textId="0635BDB1" w:rsidR="005D399B" w:rsidRPr="00F279EF" w:rsidRDefault="009C384C" w:rsidP="005D399B">
      <w:pPr>
        <w:rPr>
          <w:rFonts w:ascii="Arial" w:eastAsia="Times New Roman" w:hAnsi="Arial" w:cs="Arial"/>
          <w:sz w:val="24"/>
          <w:szCs w:val="24"/>
        </w:rPr>
      </w:pPr>
      <w:r>
        <w:rPr>
          <w:rFonts w:ascii="Arial" w:eastAsia="Times New Roman" w:hAnsi="Arial" w:cs="Arial"/>
          <w:sz w:val="24"/>
          <w:szCs w:val="24"/>
        </w:rPr>
        <w:t>Seven</w:t>
      </w:r>
      <w:r w:rsidR="005D399B" w:rsidRPr="00F279EF">
        <w:rPr>
          <w:rFonts w:ascii="Arial" w:eastAsia="Times New Roman" w:hAnsi="Arial" w:cs="Arial"/>
          <w:sz w:val="24"/>
          <w:szCs w:val="24"/>
        </w:rPr>
        <w:t xml:space="preserve"> other jurisdictions in Canada provide </w:t>
      </w:r>
      <w:r>
        <w:rPr>
          <w:rFonts w:ascii="Arial" w:eastAsia="Times New Roman" w:hAnsi="Arial" w:cs="Arial"/>
          <w:sz w:val="24"/>
          <w:szCs w:val="24"/>
        </w:rPr>
        <w:t xml:space="preserve">or will soon provide </w:t>
      </w:r>
      <w:r w:rsidR="005D399B" w:rsidRPr="00F279EF">
        <w:rPr>
          <w:rFonts w:ascii="Arial" w:eastAsia="Times New Roman" w:hAnsi="Arial" w:cs="Arial"/>
          <w:sz w:val="24"/>
          <w:szCs w:val="24"/>
        </w:rPr>
        <w:t>women with the option to self-refer, either at age 40 or after their first mammogram.</w:t>
      </w:r>
    </w:p>
    <w:p w14:paraId="204315D6" w14:textId="77777777" w:rsidR="005D399B" w:rsidRPr="00F279EF" w:rsidRDefault="005D399B" w:rsidP="005D399B">
      <w:pPr>
        <w:rPr>
          <w:rFonts w:ascii="Arial" w:eastAsia="Times New Roman" w:hAnsi="Arial" w:cs="Arial"/>
          <w:sz w:val="24"/>
          <w:szCs w:val="24"/>
        </w:rPr>
      </w:pPr>
    </w:p>
    <w:p w14:paraId="48A976B4" w14:textId="77777777"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283BA791" w14:textId="77777777" w:rsidR="005D399B" w:rsidRDefault="005D399B" w:rsidP="005D399B">
      <w:pPr>
        <w:pBdr>
          <w:top w:val="nil"/>
          <w:left w:val="nil"/>
          <w:bottom w:val="nil"/>
          <w:right w:val="nil"/>
          <w:between w:val="nil"/>
        </w:pBdr>
        <w:rPr>
          <w:sz w:val="24"/>
          <w:szCs w:val="24"/>
        </w:rPr>
      </w:pPr>
    </w:p>
    <w:p w14:paraId="139826CB" w14:textId="77777777" w:rsidR="005D399B" w:rsidRPr="00F279EF" w:rsidRDefault="005D399B" w:rsidP="005D399B">
      <w:pPr>
        <w:rPr>
          <w:sz w:val="24"/>
          <w:szCs w:val="24"/>
        </w:rPr>
      </w:pPr>
      <w:r w:rsidRPr="00F279EF">
        <w:rPr>
          <w:rFonts w:ascii="Arial" w:eastAsia="Times New Roman" w:hAnsi="Arial" w:cs="Arial"/>
          <w:sz w:val="24"/>
          <w:szCs w:val="24"/>
          <w:u w:val="single"/>
        </w:rPr>
        <w:t>Breast Density: </w:t>
      </w:r>
    </w:p>
    <w:p w14:paraId="4F14E74D" w14:textId="30B3E151" w:rsidR="005D399B" w:rsidRPr="00F279EF" w:rsidRDefault="005D399B" w:rsidP="005D399B">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In </w:t>
      </w:r>
      <w:r>
        <w:rPr>
          <w:rFonts w:ascii="Arial" w:eastAsia="Times New Roman" w:hAnsi="Arial" w:cs="Arial"/>
          <w:sz w:val="24"/>
          <w:szCs w:val="24"/>
        </w:rPr>
        <w:t xml:space="preserve">Newfoundland and Labrador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Women in Category C, who also have dense breasts, are not directly informed.</w:t>
      </w:r>
      <w:r w:rsidRPr="00F279EF">
        <w:rPr>
          <w:rFonts w:ascii="Arial" w:eastAsia="Times New Roman" w:hAnsi="Arial" w:cs="Arial"/>
          <w:sz w:val="24"/>
          <w:szCs w:val="24"/>
        </w:rPr>
        <w:t> This creates gaps in the healthcare system that</w:t>
      </w:r>
      <w:r>
        <w:rPr>
          <w:rFonts w:ascii="Arial" w:eastAsia="Times New Roman" w:hAnsi="Arial" w:cs="Arial"/>
          <w:sz w:val="24"/>
          <w:szCs w:val="24"/>
        </w:rPr>
        <w:t xml:space="preserve"> </w:t>
      </w:r>
      <w:r w:rsidRPr="00F279EF">
        <w:rPr>
          <w:rFonts w:ascii="Arial" w:eastAsia="Times New Roman" w:hAnsi="Arial" w:cs="Arial"/>
          <w:sz w:val="24"/>
          <w:szCs w:val="24"/>
        </w:rPr>
        <w:t>result</w:t>
      </w:r>
      <w:r>
        <w:rPr>
          <w:rFonts w:ascii="Arial" w:eastAsia="Times New Roman" w:hAnsi="Arial" w:cs="Arial"/>
          <w:sz w:val="24"/>
          <w:szCs w:val="24"/>
        </w:rPr>
        <w:t>s</w:t>
      </w:r>
      <w:r w:rsidRPr="00F279EF">
        <w:rPr>
          <w:rFonts w:ascii="Arial" w:eastAsia="Times New Roman" w:hAnsi="Arial" w:cs="Arial"/>
          <w:sz w:val="24"/>
          <w:szCs w:val="24"/>
        </w:rPr>
        <w:t xml:space="preserve"> in </w:t>
      </w:r>
      <w:r>
        <w:rPr>
          <w:rFonts w:ascii="Arial" w:eastAsia="Times New Roman" w:hAnsi="Arial" w:cs="Arial"/>
          <w:sz w:val="24"/>
          <w:szCs w:val="24"/>
        </w:rPr>
        <w:t>thousands of</w:t>
      </w:r>
      <w:r w:rsidRPr="00F279EF">
        <w:rPr>
          <w:rFonts w:ascii="Arial" w:eastAsia="Times New Roman" w:hAnsi="Arial" w:cs="Arial"/>
          <w:sz w:val="24"/>
          <w:szCs w:val="24"/>
        </w:rPr>
        <w:t> women being unaware of their breast density and thus unable to have a complete and informed discussion with their physician</w:t>
      </w:r>
      <w:r>
        <w:rPr>
          <w:rFonts w:ascii="Arial" w:eastAsia="Times New Roman" w:hAnsi="Arial" w:cs="Arial"/>
          <w:sz w:val="24"/>
          <w:szCs w:val="24"/>
        </w:rPr>
        <w:t xml:space="preserve"> about their risk</w:t>
      </w:r>
      <w:r w:rsidRPr="00F279EF">
        <w:rPr>
          <w:rFonts w:ascii="Arial" w:eastAsia="Times New Roman" w:hAnsi="Arial" w:cs="Arial"/>
          <w:sz w:val="24"/>
          <w:szCs w:val="24"/>
        </w:rPr>
        <w:t>. </w:t>
      </w:r>
    </w:p>
    <w:p w14:paraId="6FFA5F98" w14:textId="77777777" w:rsidR="005D399B" w:rsidRPr="00F279EF" w:rsidRDefault="005D399B" w:rsidP="005D399B">
      <w:pPr>
        <w:rPr>
          <w:rFonts w:ascii="Arial" w:eastAsia="Times New Roman" w:hAnsi="Arial" w:cs="Arial"/>
          <w:sz w:val="24"/>
          <w:szCs w:val="24"/>
        </w:rPr>
      </w:pPr>
    </w:p>
    <w:p w14:paraId="73323643" w14:textId="02D5D1E3" w:rsidR="005D399B" w:rsidRPr="00F279EF" w:rsidRDefault="009C384C" w:rsidP="005D399B">
      <w:pPr>
        <w:rPr>
          <w:rFonts w:ascii="Arial" w:eastAsia="Times New Roman" w:hAnsi="Arial" w:cs="Arial"/>
          <w:sz w:val="24"/>
          <w:szCs w:val="24"/>
        </w:rPr>
      </w:pPr>
      <w:r>
        <w:rPr>
          <w:rFonts w:ascii="Arial" w:eastAsia="Times New Roman" w:hAnsi="Arial" w:cs="Arial"/>
          <w:sz w:val="24"/>
          <w:szCs w:val="24"/>
        </w:rPr>
        <w:t>Seven</w:t>
      </w:r>
      <w:r w:rsidR="005D399B" w:rsidRPr="00F279EF">
        <w:rPr>
          <w:rFonts w:ascii="Arial" w:eastAsia="Times New Roman" w:hAnsi="Arial" w:cs="Arial"/>
          <w:sz w:val="24"/>
          <w:szCs w:val="24"/>
        </w:rPr>
        <w:t xml:space="preserve"> provinces </w:t>
      </w:r>
      <w:r>
        <w:rPr>
          <w:rFonts w:ascii="Arial" w:eastAsia="Times New Roman" w:hAnsi="Arial" w:cs="Arial"/>
          <w:sz w:val="24"/>
          <w:szCs w:val="24"/>
        </w:rPr>
        <w:t>now</w:t>
      </w:r>
      <w:r w:rsidR="005D399B" w:rsidRPr="00F279EF">
        <w:rPr>
          <w:rFonts w:ascii="Arial" w:eastAsia="Times New Roman" w:hAnsi="Arial" w:cs="Arial"/>
          <w:sz w:val="24"/>
          <w:szCs w:val="24"/>
        </w:rPr>
        <w:t xml:space="preserve"> directly inform all women of their breast density in their mammogram </w:t>
      </w:r>
      <w:r w:rsidR="005D399B">
        <w:rPr>
          <w:rFonts w:ascii="Arial" w:eastAsia="Times New Roman" w:hAnsi="Arial" w:cs="Arial"/>
          <w:sz w:val="24"/>
          <w:szCs w:val="24"/>
        </w:rPr>
        <w:t xml:space="preserve">results </w:t>
      </w:r>
      <w:r w:rsidR="005D399B" w:rsidRPr="00F279EF">
        <w:rPr>
          <w:rFonts w:ascii="Arial" w:eastAsia="Times New Roman" w:hAnsi="Arial" w:cs="Arial"/>
          <w:sz w:val="24"/>
          <w:szCs w:val="24"/>
        </w:rPr>
        <w:t>letter. </w:t>
      </w:r>
    </w:p>
    <w:p w14:paraId="6858A5D8" w14:textId="77777777" w:rsidR="005D399B" w:rsidRPr="00F279EF" w:rsidRDefault="005D399B" w:rsidP="005D399B">
      <w:pPr>
        <w:rPr>
          <w:rFonts w:ascii="Arial" w:eastAsia="Times New Roman" w:hAnsi="Arial" w:cs="Arial"/>
          <w:sz w:val="24"/>
          <w:szCs w:val="24"/>
        </w:rPr>
      </w:pPr>
    </w:p>
    <w:p w14:paraId="2BDF32E6" w14:textId="7AF3D815" w:rsidR="005D399B" w:rsidRPr="00F279EF" w:rsidRDefault="005D399B" w:rsidP="005D399B">
      <w:pPr>
        <w:rPr>
          <w:rFonts w:ascii="Arial" w:eastAsia="Times New Roman" w:hAnsi="Arial" w:cs="Arial"/>
          <w:sz w:val="24"/>
          <w:szCs w:val="24"/>
        </w:rPr>
      </w:pPr>
      <w:r>
        <w:rPr>
          <w:rFonts w:ascii="Arial" w:eastAsia="Times New Roman" w:hAnsi="Arial" w:cs="Arial"/>
          <w:sz w:val="24"/>
          <w:szCs w:val="24"/>
        </w:rPr>
        <w:t>Newfoundland and Labrador</w:t>
      </w:r>
      <w:r w:rsidR="009C384C">
        <w:rPr>
          <w:rFonts w:ascii="Arial" w:eastAsia="Times New Roman" w:hAnsi="Arial" w:cs="Arial"/>
          <w:sz w:val="24"/>
          <w:szCs w:val="24"/>
        </w:rPr>
        <w:t xml:space="preserve"> </w:t>
      </w:r>
      <w:r w:rsidRPr="00F279EF">
        <w:rPr>
          <w:rFonts w:ascii="Arial" w:eastAsia="Times New Roman" w:hAnsi="Arial" w:cs="Arial"/>
          <w:sz w:val="24"/>
          <w:szCs w:val="24"/>
        </w:rPr>
        <w:t>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r w:rsidR="009C384C">
        <w:rPr>
          <w:rFonts w:ascii="Arial" w:eastAsia="Times New Roman" w:hAnsi="Arial" w:cs="Arial"/>
          <w:sz w:val="24"/>
          <w:szCs w:val="24"/>
        </w:rPr>
        <w:t>Both issues require your immediate attention to save lives.</w:t>
      </w:r>
    </w:p>
    <w:p w14:paraId="00000017" w14:textId="7FD7AE93" w:rsidR="00CA7FD7" w:rsidRPr="005D399B" w:rsidRDefault="005D399B">
      <w:pPr>
        <w:rPr>
          <w:rFonts w:ascii="Arial" w:eastAsia="Times New Roman" w:hAnsi="Arial" w:cs="Arial"/>
          <w:sz w:val="24"/>
          <w:szCs w:val="24"/>
        </w:rPr>
      </w:pPr>
      <w:r w:rsidRPr="00F279EF">
        <w:rPr>
          <w:rFonts w:ascii="Arial" w:eastAsia="Times New Roman" w:hAnsi="Arial" w:cs="Arial"/>
          <w:sz w:val="24"/>
          <w:szCs w:val="24"/>
        </w:rPr>
        <w:t>Sincerely,</w:t>
      </w:r>
    </w:p>
    <w:sectPr w:rsidR="00CA7FD7" w:rsidRPr="005D3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36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D7"/>
    <w:rsid w:val="0026425B"/>
    <w:rsid w:val="005D399B"/>
    <w:rsid w:val="009C384C"/>
    <w:rsid w:val="00C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FE9E"/>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399B"/>
    <w:pPr>
      <w:ind w:left="720"/>
      <w:contextualSpacing/>
    </w:pPr>
  </w:style>
  <w:style w:type="character" w:customStyle="1" w:styleId="apple-converted-space">
    <w:name w:val="apple-converted-space"/>
    <w:basedOn w:val="DefaultParagraphFont"/>
    <w:rsid w:val="005D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csminister@gov.nl.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yBdd5MVdJidIk2qQK4PphVOEQ==">AMUW2mUSMRySj5kSbt4Vglc+3OYLdS+6fXQiWKf6MYAekNWi9vSHyct3omjoqPr1tgVxMduAqCkVOlBNJbBiHcBc6RJUcpn0JH6WBkg8n0wWulQ+I/68SXc=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2023-11-13T20:54:00Z</dcterms:created>
  <dcterms:modified xsi:type="dcterms:W3CDTF">2023-11-13T20:54:00Z</dcterms:modified>
</cp:coreProperties>
</file>